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50748" w14:textId="212A1402" w:rsidR="007A580E" w:rsidRPr="00E40BA5" w:rsidRDefault="00B47F81" w:rsidP="51BB296E">
      <w:pPr>
        <w:rPr>
          <w:b/>
          <w:bCs/>
          <w:sz w:val="28"/>
          <w:szCs w:val="28"/>
          <w:u w:val="single"/>
        </w:rPr>
      </w:pPr>
      <w:r w:rsidRPr="51BB296E">
        <w:rPr>
          <w:b/>
          <w:bCs/>
          <w:sz w:val="28"/>
          <w:szCs w:val="28"/>
        </w:rPr>
        <w:t xml:space="preserve">Activity </w:t>
      </w:r>
      <w:r w:rsidR="00E23D83">
        <w:rPr>
          <w:b/>
          <w:bCs/>
          <w:sz w:val="28"/>
          <w:szCs w:val="28"/>
        </w:rPr>
        <w:t>3</w:t>
      </w:r>
      <w:bookmarkStart w:id="0" w:name="_GoBack"/>
      <w:bookmarkEnd w:id="0"/>
      <w:r w:rsidRPr="51BB296E">
        <w:rPr>
          <w:b/>
          <w:bCs/>
          <w:sz w:val="28"/>
          <w:szCs w:val="28"/>
        </w:rPr>
        <w:t xml:space="preserve"> </w:t>
      </w:r>
    </w:p>
    <w:p w14:paraId="2AC47BBF" w14:textId="2A198EA2" w:rsidR="007A580E" w:rsidRPr="00E40BA5" w:rsidRDefault="00713D88" w:rsidP="51BB296E">
      <w:pPr>
        <w:jc w:val="center"/>
        <w:rPr>
          <w:b/>
          <w:bCs/>
          <w:sz w:val="28"/>
          <w:szCs w:val="28"/>
          <w:u w:val="single"/>
        </w:rPr>
      </w:pPr>
      <w:r w:rsidRPr="51BB296E">
        <w:rPr>
          <w:b/>
          <w:bCs/>
          <w:sz w:val="28"/>
          <w:szCs w:val="28"/>
          <w:u w:val="single"/>
        </w:rPr>
        <w:t>My</w:t>
      </w:r>
      <w:r w:rsidR="0078282C" w:rsidRPr="51BB296E">
        <w:rPr>
          <w:b/>
          <w:bCs/>
          <w:sz w:val="28"/>
          <w:szCs w:val="28"/>
          <w:u w:val="single"/>
        </w:rPr>
        <w:t xml:space="preserve"> BMet</w:t>
      </w:r>
      <w:r w:rsidRPr="51BB296E">
        <w:rPr>
          <w:b/>
          <w:bCs/>
          <w:sz w:val="28"/>
          <w:szCs w:val="28"/>
          <w:u w:val="single"/>
        </w:rPr>
        <w:t xml:space="preserve"> Work Skills</w:t>
      </w:r>
    </w:p>
    <w:p w14:paraId="5DAB6C7B" w14:textId="319B8903" w:rsidR="007A580E" w:rsidRDefault="007A580E" w:rsidP="007A580E">
      <w:pPr>
        <w:autoSpaceDE w:val="0"/>
        <w:autoSpaceDN w:val="0"/>
        <w:adjustRightInd w:val="0"/>
        <w:spacing w:after="0" w:line="240" w:lineRule="auto"/>
        <w:rPr>
          <w:rFonts w:cs="ExpertSans-Light"/>
          <w:b/>
          <w:sz w:val="28"/>
          <w:szCs w:val="28"/>
        </w:rPr>
      </w:pPr>
      <w:r w:rsidRPr="00DE1101">
        <w:rPr>
          <w:rFonts w:cs="ExpertSans-Light"/>
          <w:b/>
          <w:sz w:val="28"/>
          <w:szCs w:val="28"/>
        </w:rPr>
        <w:t>Using my skills</w:t>
      </w:r>
    </w:p>
    <w:p w14:paraId="2AA5B19C" w14:textId="77777777" w:rsidR="00C34B7C" w:rsidRPr="00DE1101" w:rsidRDefault="00C34B7C" w:rsidP="007A580E">
      <w:pPr>
        <w:autoSpaceDE w:val="0"/>
        <w:autoSpaceDN w:val="0"/>
        <w:adjustRightInd w:val="0"/>
        <w:spacing w:after="0" w:line="240" w:lineRule="auto"/>
        <w:rPr>
          <w:rFonts w:cs="ExpertSans-Light"/>
          <w:b/>
          <w:sz w:val="28"/>
          <w:szCs w:val="28"/>
        </w:rPr>
      </w:pPr>
    </w:p>
    <w:p w14:paraId="0BC49657" w14:textId="77777777" w:rsidR="007A580E" w:rsidRPr="00DE1101" w:rsidRDefault="007A580E" w:rsidP="007A580E">
      <w:pPr>
        <w:autoSpaceDE w:val="0"/>
        <w:autoSpaceDN w:val="0"/>
        <w:adjustRightInd w:val="0"/>
        <w:spacing w:after="0" w:line="240" w:lineRule="auto"/>
        <w:rPr>
          <w:rFonts w:cs="ExpertSans-Light"/>
          <w:sz w:val="24"/>
          <w:szCs w:val="24"/>
        </w:rPr>
      </w:pPr>
      <w:r w:rsidRPr="00DE1101">
        <w:rPr>
          <w:rFonts w:cs="ExpertSans-Light"/>
          <w:sz w:val="24"/>
          <w:szCs w:val="24"/>
        </w:rPr>
        <w:t>Your personal skills help you to do your best and make the most of life.</w:t>
      </w:r>
    </w:p>
    <w:p w14:paraId="5690AA90" w14:textId="03CFAABD" w:rsidR="007A580E" w:rsidRDefault="007A580E" w:rsidP="007A580E">
      <w:pPr>
        <w:autoSpaceDE w:val="0"/>
        <w:autoSpaceDN w:val="0"/>
        <w:adjustRightInd w:val="0"/>
        <w:spacing w:after="0" w:line="240" w:lineRule="auto"/>
        <w:rPr>
          <w:rFonts w:cs="ExpertSans-Light"/>
          <w:sz w:val="24"/>
          <w:szCs w:val="24"/>
        </w:rPr>
      </w:pPr>
      <w:r w:rsidRPr="34DAE583">
        <w:rPr>
          <w:rFonts w:cs="ExpertSans-Light"/>
          <w:sz w:val="24"/>
          <w:szCs w:val="24"/>
        </w:rPr>
        <w:t xml:space="preserve">The good news is that you use many of these skills already, </w:t>
      </w:r>
      <w:r w:rsidR="5F0CCBBA" w:rsidRPr="34DAE583">
        <w:rPr>
          <w:rFonts w:cs="ExpertSans-Light"/>
          <w:sz w:val="24"/>
          <w:szCs w:val="24"/>
        </w:rPr>
        <w:t xml:space="preserve">although </w:t>
      </w:r>
      <w:r w:rsidRPr="34DAE583">
        <w:rPr>
          <w:rFonts w:cs="ExpertSans-Light"/>
          <w:sz w:val="24"/>
          <w:szCs w:val="24"/>
        </w:rPr>
        <w:t xml:space="preserve">life at work </w:t>
      </w:r>
      <w:r w:rsidR="00C34B7C" w:rsidRPr="34DAE583">
        <w:rPr>
          <w:rFonts w:cs="ExpertSans-Light"/>
          <w:sz w:val="24"/>
          <w:szCs w:val="24"/>
        </w:rPr>
        <w:t>is different to life at school</w:t>
      </w:r>
      <w:r w:rsidR="758115C4" w:rsidRPr="34DAE583">
        <w:rPr>
          <w:rFonts w:cs="ExpertSans-Light"/>
          <w:sz w:val="24"/>
          <w:szCs w:val="24"/>
        </w:rPr>
        <w:t>.</w:t>
      </w:r>
      <w:r w:rsidR="00C34B7C" w:rsidRPr="34DAE583">
        <w:rPr>
          <w:rFonts w:cs="ExpertSans-Light"/>
          <w:sz w:val="24"/>
          <w:szCs w:val="24"/>
        </w:rPr>
        <w:t xml:space="preserve"> </w:t>
      </w:r>
      <w:r w:rsidR="66B54AC6" w:rsidRPr="34DAE583">
        <w:rPr>
          <w:rFonts w:cs="ExpertSans-Light"/>
          <w:sz w:val="24"/>
          <w:szCs w:val="24"/>
        </w:rPr>
        <w:t>H</w:t>
      </w:r>
      <w:r w:rsidR="00C34B7C" w:rsidRPr="34DAE583">
        <w:rPr>
          <w:rFonts w:cs="ExpertSans-Light"/>
          <w:sz w:val="24"/>
          <w:szCs w:val="24"/>
        </w:rPr>
        <w:t>ere at BMet</w:t>
      </w:r>
      <w:r w:rsidR="4675A110" w:rsidRPr="34DAE583">
        <w:rPr>
          <w:rFonts w:cs="ExpertSans-Light"/>
          <w:sz w:val="24"/>
          <w:szCs w:val="24"/>
        </w:rPr>
        <w:t>,</w:t>
      </w:r>
      <w:r w:rsidR="00C34B7C" w:rsidRPr="34DAE583">
        <w:rPr>
          <w:rFonts w:cs="ExpertSans-Light"/>
          <w:sz w:val="24"/>
          <w:szCs w:val="24"/>
        </w:rPr>
        <w:t xml:space="preserve"> we help you prepare for your career</w:t>
      </w:r>
      <w:r w:rsidR="626C5C6B" w:rsidRPr="34DAE583">
        <w:rPr>
          <w:rFonts w:cs="ExpertSans-Light"/>
          <w:sz w:val="24"/>
          <w:szCs w:val="24"/>
        </w:rPr>
        <w:t>!</w:t>
      </w:r>
    </w:p>
    <w:p w14:paraId="16DD76FC" w14:textId="77777777" w:rsidR="00C34B7C" w:rsidRDefault="00C34B7C" w:rsidP="007A580E">
      <w:pPr>
        <w:autoSpaceDE w:val="0"/>
        <w:autoSpaceDN w:val="0"/>
        <w:adjustRightInd w:val="0"/>
        <w:spacing w:after="0" w:line="240" w:lineRule="auto"/>
        <w:rPr>
          <w:rFonts w:cs="ExpertSans-Light"/>
          <w:sz w:val="24"/>
          <w:szCs w:val="24"/>
        </w:rPr>
      </w:pPr>
    </w:p>
    <w:p w14:paraId="02EB378F" w14:textId="17EB33BA" w:rsidR="007A580E" w:rsidRDefault="007A580E" w:rsidP="007A580E">
      <w:pPr>
        <w:autoSpaceDE w:val="0"/>
        <w:autoSpaceDN w:val="0"/>
        <w:adjustRightInd w:val="0"/>
        <w:spacing w:after="0" w:line="240" w:lineRule="auto"/>
        <w:rPr>
          <w:rFonts w:cs="ExpertSans-Light"/>
          <w:sz w:val="24"/>
          <w:szCs w:val="24"/>
        </w:rPr>
      </w:pPr>
      <w:r w:rsidRPr="34DAE583">
        <w:rPr>
          <w:rFonts w:cs="ExpertSans-Light"/>
          <w:sz w:val="24"/>
          <w:szCs w:val="24"/>
        </w:rPr>
        <w:t xml:space="preserve">When </w:t>
      </w:r>
      <w:r w:rsidR="0078282C" w:rsidRPr="34DAE583">
        <w:rPr>
          <w:rFonts w:cs="ExpertSans-Light"/>
          <w:sz w:val="24"/>
          <w:szCs w:val="24"/>
        </w:rPr>
        <w:t>studying a course at BMet</w:t>
      </w:r>
      <w:r w:rsidR="45B9BDF3" w:rsidRPr="34DAE583">
        <w:rPr>
          <w:rFonts w:cs="ExpertSans-Light"/>
          <w:sz w:val="24"/>
          <w:szCs w:val="24"/>
        </w:rPr>
        <w:t>,</w:t>
      </w:r>
      <w:r w:rsidR="0078282C" w:rsidRPr="34DAE583">
        <w:rPr>
          <w:rFonts w:cs="ExpertSans-Light"/>
          <w:sz w:val="24"/>
          <w:szCs w:val="24"/>
        </w:rPr>
        <w:t xml:space="preserve"> we will be preparing you for the workplace </w:t>
      </w:r>
      <w:r w:rsidR="00C34B7C" w:rsidRPr="34DAE583">
        <w:rPr>
          <w:rFonts w:cs="ExpertSans-Light"/>
          <w:sz w:val="24"/>
          <w:szCs w:val="24"/>
        </w:rPr>
        <w:t xml:space="preserve">as part of your course. </w:t>
      </w:r>
      <w:r w:rsidR="0078282C" w:rsidRPr="34DAE583">
        <w:rPr>
          <w:rFonts w:cs="ExpertSans-Light"/>
          <w:sz w:val="24"/>
          <w:szCs w:val="24"/>
        </w:rPr>
        <w:t xml:space="preserve"> </w:t>
      </w:r>
    </w:p>
    <w:p w14:paraId="2C3DBC5E" w14:textId="77777777" w:rsidR="00B47F81" w:rsidRDefault="00B47F81" w:rsidP="007A580E">
      <w:pPr>
        <w:autoSpaceDE w:val="0"/>
        <w:autoSpaceDN w:val="0"/>
        <w:adjustRightInd w:val="0"/>
        <w:spacing w:after="0" w:line="240" w:lineRule="auto"/>
        <w:rPr>
          <w:rFonts w:cs="ExpertSans-Light"/>
          <w:i/>
          <w:sz w:val="24"/>
          <w:szCs w:val="24"/>
        </w:rPr>
      </w:pPr>
    </w:p>
    <w:p w14:paraId="41D13E46" w14:textId="2EBE10D5" w:rsidR="003E2CE1" w:rsidRDefault="007A580E" w:rsidP="34DAE583">
      <w:pPr>
        <w:autoSpaceDE w:val="0"/>
        <w:autoSpaceDN w:val="0"/>
        <w:adjustRightInd w:val="0"/>
        <w:spacing w:after="0" w:line="240" w:lineRule="auto"/>
        <w:rPr>
          <w:rFonts w:cs="ExpertSans-Light"/>
          <w:sz w:val="24"/>
          <w:szCs w:val="24"/>
        </w:rPr>
      </w:pPr>
      <w:r w:rsidRPr="51BB296E">
        <w:rPr>
          <w:rFonts w:cs="ExpertSans-Light"/>
          <w:sz w:val="24"/>
          <w:szCs w:val="24"/>
        </w:rPr>
        <w:t xml:space="preserve">Here’s a simple way to </w:t>
      </w:r>
      <w:r w:rsidR="6E41F47C" w:rsidRPr="51BB296E">
        <w:rPr>
          <w:rFonts w:cs="ExpertSans-Light"/>
          <w:sz w:val="24"/>
          <w:szCs w:val="24"/>
        </w:rPr>
        <w:t>identify</w:t>
      </w:r>
      <w:r w:rsidRPr="51BB296E">
        <w:rPr>
          <w:rFonts w:cs="ExpertSans-Light"/>
          <w:sz w:val="24"/>
          <w:szCs w:val="24"/>
        </w:rPr>
        <w:t xml:space="preserve"> your</w:t>
      </w:r>
      <w:r w:rsidR="656A3F65" w:rsidRPr="51BB296E">
        <w:rPr>
          <w:rFonts w:cs="ExpertSans-Light"/>
          <w:sz w:val="24"/>
          <w:szCs w:val="24"/>
        </w:rPr>
        <w:t xml:space="preserve"> personal</w:t>
      </w:r>
      <w:r w:rsidR="00C34B7C" w:rsidRPr="51BB296E">
        <w:rPr>
          <w:rFonts w:cs="ExpertSans-Light"/>
          <w:sz w:val="24"/>
          <w:szCs w:val="24"/>
        </w:rPr>
        <w:t xml:space="preserve"> work</w:t>
      </w:r>
      <w:r w:rsidR="656A3F65" w:rsidRPr="51BB296E">
        <w:rPr>
          <w:rFonts w:cs="ExpertSans-Light"/>
          <w:sz w:val="24"/>
          <w:szCs w:val="24"/>
        </w:rPr>
        <w:t xml:space="preserve"> skills</w:t>
      </w:r>
      <w:r w:rsidR="00F23425">
        <w:rPr>
          <w:rFonts w:cs="ExpertSans-Light"/>
          <w:sz w:val="24"/>
          <w:szCs w:val="24"/>
        </w:rPr>
        <w:t xml:space="preserve"> and identify a job you can use it in and you can study for at BMet.</w:t>
      </w:r>
    </w:p>
    <w:p w14:paraId="32447907" w14:textId="77777777" w:rsidR="00C34B7C" w:rsidRPr="007A580E" w:rsidRDefault="00C34B7C" w:rsidP="007A580E">
      <w:pPr>
        <w:autoSpaceDE w:val="0"/>
        <w:autoSpaceDN w:val="0"/>
        <w:adjustRightInd w:val="0"/>
        <w:spacing w:after="0" w:line="240" w:lineRule="auto"/>
        <w:rPr>
          <w:rFonts w:cs="ExpertSans-Light"/>
          <w:sz w:val="24"/>
          <w:szCs w:val="24"/>
        </w:rPr>
      </w:pPr>
    </w:p>
    <w:p w14:paraId="1AD86831" w14:textId="68EE6F88" w:rsidR="003E2CE1" w:rsidRDefault="00B47F81" w:rsidP="15754F7A">
      <w:pPr>
        <w:spacing w:after="0" w:line="240" w:lineRule="auto"/>
        <w:rPr>
          <w:rFonts w:cs="ExpertSans-Light"/>
          <w:sz w:val="24"/>
          <w:szCs w:val="24"/>
        </w:rPr>
      </w:pPr>
      <w:r w:rsidRPr="51BB296E">
        <w:rPr>
          <w:rFonts w:cs="ExpertSans-Light"/>
          <w:sz w:val="24"/>
          <w:szCs w:val="24"/>
        </w:rPr>
        <w:t xml:space="preserve">See example below. </w:t>
      </w:r>
    </w:p>
    <w:p w14:paraId="18223C12" w14:textId="69F074FB" w:rsidR="51BB296E" w:rsidRDefault="51BB296E" w:rsidP="51BB296E">
      <w:pPr>
        <w:spacing w:after="0" w:line="240" w:lineRule="auto"/>
        <w:rPr>
          <w:rFonts w:cs="ExpertSans-Light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645399" w:rsidRPr="00B47F81" w14:paraId="18AE4EF3" w14:textId="77777777" w:rsidTr="00645399">
        <w:tc>
          <w:tcPr>
            <w:tcW w:w="4219" w:type="dxa"/>
          </w:tcPr>
          <w:p w14:paraId="55369848" w14:textId="6AEEE0E1" w:rsidR="00645399" w:rsidRPr="00B47F81" w:rsidRDefault="0012737E" w:rsidP="00656B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 S</w:t>
            </w:r>
            <w:r w:rsidR="00645399">
              <w:rPr>
                <w:b/>
                <w:sz w:val="24"/>
                <w:szCs w:val="24"/>
              </w:rPr>
              <w:t>kills</w:t>
            </w:r>
          </w:p>
        </w:tc>
        <w:tc>
          <w:tcPr>
            <w:tcW w:w="5103" w:type="dxa"/>
          </w:tcPr>
          <w:p w14:paraId="53CF5B75" w14:textId="486DC63B" w:rsidR="00645399" w:rsidRPr="00B47F81" w:rsidRDefault="00645399" w:rsidP="00656BCF">
            <w:pPr>
              <w:rPr>
                <w:b/>
                <w:bCs/>
                <w:sz w:val="24"/>
                <w:szCs w:val="24"/>
              </w:rPr>
            </w:pPr>
            <w:r w:rsidRPr="34DAE583">
              <w:rPr>
                <w:b/>
                <w:bCs/>
                <w:sz w:val="24"/>
                <w:szCs w:val="24"/>
              </w:rPr>
              <w:t>What job would I use this job in?</w:t>
            </w:r>
          </w:p>
        </w:tc>
      </w:tr>
      <w:tr w:rsidR="00645399" w14:paraId="41C8F396" w14:textId="77777777" w:rsidTr="00645399">
        <w:trPr>
          <w:trHeight w:val="1234"/>
        </w:trPr>
        <w:tc>
          <w:tcPr>
            <w:tcW w:w="4219" w:type="dxa"/>
          </w:tcPr>
          <w:p w14:paraId="72A3D3EC" w14:textId="3A1385A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4C4DC41A" w14:textId="77777777" w:rsidR="00645399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0D0B940D" w14:textId="352F90AF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  <w:r w:rsidRPr="00B47F81">
              <w:rPr>
                <w:sz w:val="24"/>
                <w:szCs w:val="24"/>
              </w:rPr>
              <w:t>Working with others</w:t>
            </w:r>
          </w:p>
          <w:p w14:paraId="44EAFD9C" w14:textId="4C0B2955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9918271" w14:textId="77777777" w:rsidR="00645399" w:rsidRPr="00B47F81" w:rsidRDefault="00645399" w:rsidP="003F77B9">
            <w:pPr>
              <w:rPr>
                <w:sz w:val="24"/>
                <w:szCs w:val="24"/>
              </w:rPr>
            </w:pPr>
          </w:p>
          <w:p w14:paraId="4ACFB917" w14:textId="77777777" w:rsidR="00645399" w:rsidRDefault="00645399" w:rsidP="003F77B9">
            <w:pPr>
              <w:rPr>
                <w:sz w:val="24"/>
                <w:szCs w:val="24"/>
              </w:rPr>
            </w:pPr>
          </w:p>
          <w:p w14:paraId="3DEEC669" w14:textId="575CA573" w:rsidR="00645399" w:rsidRPr="00B47F81" w:rsidRDefault="00645399" w:rsidP="005C335B">
            <w:pPr>
              <w:jc w:val="center"/>
              <w:rPr>
                <w:sz w:val="24"/>
                <w:szCs w:val="24"/>
              </w:rPr>
            </w:pPr>
            <w:r w:rsidRPr="00B47F81">
              <w:rPr>
                <w:sz w:val="24"/>
                <w:szCs w:val="24"/>
              </w:rPr>
              <w:t>Construction</w:t>
            </w:r>
            <w:r>
              <w:rPr>
                <w:sz w:val="24"/>
                <w:szCs w:val="24"/>
              </w:rPr>
              <w:t xml:space="preserve">, Health Care, </w:t>
            </w:r>
            <w:r w:rsidR="005C335B">
              <w:rPr>
                <w:sz w:val="24"/>
                <w:szCs w:val="24"/>
              </w:rPr>
              <w:t>Dental Nurse</w:t>
            </w:r>
          </w:p>
        </w:tc>
      </w:tr>
      <w:tr w:rsidR="00645399" w14:paraId="3656B9AB" w14:textId="77777777" w:rsidTr="00645399">
        <w:tc>
          <w:tcPr>
            <w:tcW w:w="4219" w:type="dxa"/>
          </w:tcPr>
          <w:p w14:paraId="45FB0818" w14:textId="7777777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53128261" w14:textId="3558E5AF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Solving</w:t>
            </w:r>
          </w:p>
          <w:p w14:paraId="31FE85CA" w14:textId="7777777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4101652C" w14:textId="7777777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36C5092" w14:textId="77777777" w:rsidR="00645399" w:rsidRDefault="00645399" w:rsidP="003F77B9">
            <w:pPr>
              <w:rPr>
                <w:sz w:val="24"/>
                <w:szCs w:val="24"/>
              </w:rPr>
            </w:pPr>
          </w:p>
          <w:p w14:paraId="40E5C50D" w14:textId="46E065FE" w:rsidR="00645399" w:rsidRDefault="005C335B" w:rsidP="00B77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Accountant, Engineer</w:t>
            </w:r>
            <w:r w:rsidR="00645399">
              <w:rPr>
                <w:sz w:val="24"/>
                <w:szCs w:val="24"/>
              </w:rPr>
              <w:t xml:space="preserve">, </w:t>
            </w:r>
            <w:r w:rsidR="00F2342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lumber</w:t>
            </w:r>
          </w:p>
          <w:p w14:paraId="1299C43A" w14:textId="7D5BC481" w:rsidR="00645399" w:rsidRPr="00B47F81" w:rsidRDefault="00645399" w:rsidP="00B77715">
            <w:pPr>
              <w:jc w:val="center"/>
              <w:rPr>
                <w:sz w:val="24"/>
                <w:szCs w:val="24"/>
              </w:rPr>
            </w:pPr>
          </w:p>
        </w:tc>
      </w:tr>
      <w:tr w:rsidR="00645399" w14:paraId="4DDBEF00" w14:textId="77777777" w:rsidTr="00645399">
        <w:tc>
          <w:tcPr>
            <w:tcW w:w="4219" w:type="dxa"/>
          </w:tcPr>
          <w:p w14:paraId="3461D779" w14:textId="7777777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3CF2D8B6" w14:textId="7777777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3A986DFC" w14:textId="29AE71EB" w:rsidR="00645399" w:rsidRPr="00645399" w:rsidRDefault="00645399" w:rsidP="00645399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27ABB">
              <w:rPr>
                <w:rFonts w:eastAsia="Times New Roman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Communication</w:t>
            </w:r>
          </w:p>
          <w:p w14:paraId="0FB78278" w14:textId="7777777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54EC86DD" w14:textId="5FFC8371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0562CB0E" w14:textId="7777777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4C02229" w14:textId="77777777" w:rsidR="00645399" w:rsidRDefault="00645399" w:rsidP="003F77B9">
            <w:pPr>
              <w:rPr>
                <w:sz w:val="24"/>
                <w:szCs w:val="24"/>
              </w:rPr>
            </w:pPr>
          </w:p>
          <w:p w14:paraId="79C665DF" w14:textId="77777777" w:rsidR="00F27ABB" w:rsidRDefault="00F27ABB" w:rsidP="00F27ABB">
            <w:pPr>
              <w:jc w:val="center"/>
              <w:rPr>
                <w:sz w:val="24"/>
                <w:szCs w:val="24"/>
              </w:rPr>
            </w:pPr>
          </w:p>
          <w:p w14:paraId="59EB288E" w14:textId="1557621C" w:rsidR="00645399" w:rsidRDefault="00F27ABB" w:rsidP="00F2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Nursing, Paramedic, T</w:t>
            </w:r>
            <w:r w:rsidR="005C335B">
              <w:rPr>
                <w:sz w:val="24"/>
                <w:szCs w:val="24"/>
              </w:rPr>
              <w:t>eacher</w:t>
            </w:r>
            <w:r>
              <w:rPr>
                <w:sz w:val="24"/>
                <w:szCs w:val="24"/>
              </w:rPr>
              <w:t xml:space="preserve">, Electrician, </w:t>
            </w:r>
          </w:p>
          <w:p w14:paraId="084D0FE1" w14:textId="77777777" w:rsidR="00F27ABB" w:rsidRDefault="00F27ABB" w:rsidP="00F27ABB">
            <w:pPr>
              <w:jc w:val="center"/>
              <w:rPr>
                <w:sz w:val="24"/>
                <w:szCs w:val="24"/>
              </w:rPr>
            </w:pPr>
          </w:p>
          <w:p w14:paraId="62EBF3C5" w14:textId="77777777" w:rsidR="00645399" w:rsidRPr="00B47F81" w:rsidRDefault="00645399" w:rsidP="00645399">
            <w:pPr>
              <w:jc w:val="center"/>
              <w:rPr>
                <w:sz w:val="24"/>
                <w:szCs w:val="24"/>
              </w:rPr>
            </w:pPr>
          </w:p>
        </w:tc>
      </w:tr>
      <w:tr w:rsidR="00645399" w14:paraId="6D98A12B" w14:textId="77777777" w:rsidTr="00645399">
        <w:tc>
          <w:tcPr>
            <w:tcW w:w="4219" w:type="dxa"/>
          </w:tcPr>
          <w:p w14:paraId="2946DB82" w14:textId="0F66E75C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5997CC1D" w14:textId="77777777" w:rsidR="00645399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110FFD37" w14:textId="4B3F17B8" w:rsidR="00645399" w:rsidRPr="00B47F81" w:rsidRDefault="00F27ABB" w:rsidP="00656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</w:t>
            </w:r>
          </w:p>
          <w:p w14:paraId="6B699379" w14:textId="7777777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3FE9F23F" w14:textId="7777777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49C15D7D" w14:textId="77777777" w:rsidR="00645399" w:rsidRDefault="00645399" w:rsidP="00F27ABB">
            <w:pPr>
              <w:jc w:val="center"/>
              <w:rPr>
                <w:sz w:val="24"/>
                <w:szCs w:val="24"/>
              </w:rPr>
            </w:pPr>
          </w:p>
          <w:p w14:paraId="0871D646" w14:textId="77777777" w:rsidR="00F23425" w:rsidRDefault="00F23425" w:rsidP="00F27ABB">
            <w:pPr>
              <w:jc w:val="center"/>
              <w:rPr>
                <w:sz w:val="24"/>
                <w:szCs w:val="24"/>
              </w:rPr>
            </w:pPr>
          </w:p>
          <w:p w14:paraId="08CE6F91" w14:textId="117C7B3B" w:rsidR="00F27ABB" w:rsidRPr="00B47F81" w:rsidRDefault="00F27ABB" w:rsidP="00F2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coach, Business</w:t>
            </w:r>
            <w:r w:rsidR="00F23425">
              <w:rPr>
                <w:sz w:val="24"/>
                <w:szCs w:val="24"/>
              </w:rPr>
              <w:t>, Lawyer</w:t>
            </w:r>
          </w:p>
        </w:tc>
      </w:tr>
      <w:tr w:rsidR="00645399" w14:paraId="61CDCEAD" w14:textId="77777777" w:rsidTr="00645399">
        <w:tc>
          <w:tcPr>
            <w:tcW w:w="4219" w:type="dxa"/>
          </w:tcPr>
          <w:p w14:paraId="6BB9E253" w14:textId="7777777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22071AAC" w14:textId="74F9C77F" w:rsidR="00645399" w:rsidRDefault="00645399" w:rsidP="00656BCF">
            <w:pPr>
              <w:jc w:val="center"/>
              <w:rPr>
                <w:sz w:val="24"/>
                <w:szCs w:val="24"/>
              </w:rPr>
            </w:pPr>
          </w:p>
          <w:p w14:paraId="07547A01" w14:textId="3AB36519" w:rsidR="00645399" w:rsidRPr="00B47F81" w:rsidRDefault="00F23425" w:rsidP="00656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</w:t>
            </w:r>
          </w:p>
          <w:p w14:paraId="5043CB0F" w14:textId="77777777" w:rsidR="00645399" w:rsidRPr="00B47F81" w:rsidRDefault="00645399" w:rsidP="00656B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F3A553D" w14:textId="77777777" w:rsidR="00645399" w:rsidRDefault="00645399" w:rsidP="003F77B9">
            <w:pPr>
              <w:rPr>
                <w:sz w:val="24"/>
                <w:szCs w:val="24"/>
              </w:rPr>
            </w:pPr>
          </w:p>
          <w:p w14:paraId="4BE4C0E1" w14:textId="4F66C50A" w:rsidR="00F23425" w:rsidRDefault="00F23425" w:rsidP="00F2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Graphic </w:t>
            </w:r>
            <w:r w:rsidR="005C335B">
              <w:rPr>
                <w:sz w:val="24"/>
                <w:szCs w:val="24"/>
              </w:rPr>
              <w:t>Designer</w:t>
            </w:r>
            <w:r>
              <w:rPr>
                <w:sz w:val="24"/>
                <w:szCs w:val="24"/>
              </w:rPr>
              <w:t xml:space="preserve">, Web Designer, </w:t>
            </w:r>
            <w:r w:rsidR="005C335B">
              <w:rPr>
                <w:sz w:val="24"/>
                <w:szCs w:val="24"/>
              </w:rPr>
              <w:t>Fashion Designer</w:t>
            </w:r>
          </w:p>
          <w:p w14:paraId="6537F28F" w14:textId="77777777" w:rsidR="00F23425" w:rsidRPr="00B47F81" w:rsidRDefault="00F23425" w:rsidP="00F2342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FB9E20" w14:textId="77777777" w:rsidR="007A580E" w:rsidRDefault="007A580E"/>
    <w:sectPr w:rsidR="007A5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ExpertSan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0E"/>
    <w:rsid w:val="000253F0"/>
    <w:rsid w:val="0012737E"/>
    <w:rsid w:val="003E2CE1"/>
    <w:rsid w:val="005C335B"/>
    <w:rsid w:val="00645399"/>
    <w:rsid w:val="0065155A"/>
    <w:rsid w:val="00654B24"/>
    <w:rsid w:val="00656BCF"/>
    <w:rsid w:val="00713D88"/>
    <w:rsid w:val="007748E2"/>
    <w:rsid w:val="0078282C"/>
    <w:rsid w:val="007A580E"/>
    <w:rsid w:val="00B3600B"/>
    <w:rsid w:val="00B47F81"/>
    <w:rsid w:val="00B71804"/>
    <w:rsid w:val="00B77715"/>
    <w:rsid w:val="00C34B7C"/>
    <w:rsid w:val="00C971B9"/>
    <w:rsid w:val="00E23D83"/>
    <w:rsid w:val="00E81391"/>
    <w:rsid w:val="00F23425"/>
    <w:rsid w:val="00F27ABB"/>
    <w:rsid w:val="02478ABE"/>
    <w:rsid w:val="038ABA50"/>
    <w:rsid w:val="0460C5C1"/>
    <w:rsid w:val="0645EDB4"/>
    <w:rsid w:val="09C06880"/>
    <w:rsid w:val="0D164523"/>
    <w:rsid w:val="0D5C7248"/>
    <w:rsid w:val="14977A16"/>
    <w:rsid w:val="15754F7A"/>
    <w:rsid w:val="18B38F5E"/>
    <w:rsid w:val="1ADC8CEA"/>
    <w:rsid w:val="1C88E3B4"/>
    <w:rsid w:val="2961EFCE"/>
    <w:rsid w:val="2A611390"/>
    <w:rsid w:val="30F2D13B"/>
    <w:rsid w:val="32B9C3E5"/>
    <w:rsid w:val="34DAE583"/>
    <w:rsid w:val="3BDE8F67"/>
    <w:rsid w:val="3F1F8312"/>
    <w:rsid w:val="40CA968C"/>
    <w:rsid w:val="4171B5A9"/>
    <w:rsid w:val="41D79096"/>
    <w:rsid w:val="4316A954"/>
    <w:rsid w:val="432DCB82"/>
    <w:rsid w:val="45B9BDF3"/>
    <w:rsid w:val="4675A110"/>
    <w:rsid w:val="51BB296E"/>
    <w:rsid w:val="574CAD70"/>
    <w:rsid w:val="5DFBBBA5"/>
    <w:rsid w:val="5E888DBF"/>
    <w:rsid w:val="5F0CCBBA"/>
    <w:rsid w:val="5F369F21"/>
    <w:rsid w:val="626C5C6B"/>
    <w:rsid w:val="656A3F65"/>
    <w:rsid w:val="662A1D09"/>
    <w:rsid w:val="66B54AC6"/>
    <w:rsid w:val="6870FC25"/>
    <w:rsid w:val="6E41F47C"/>
    <w:rsid w:val="6FF3E4B8"/>
    <w:rsid w:val="702969F7"/>
    <w:rsid w:val="758115C4"/>
    <w:rsid w:val="7828A0C7"/>
    <w:rsid w:val="7D3F6665"/>
    <w:rsid w:val="7DF18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B4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09EFFC5DCA648B1F3A4DB53955384" ma:contentTypeVersion="12" ma:contentTypeDescription="Create a new document." ma:contentTypeScope="" ma:versionID="9fb6fd33f18fc0faba0d428bdf259267">
  <xsd:schema xmlns:xsd="http://www.w3.org/2001/XMLSchema" xmlns:xs="http://www.w3.org/2001/XMLSchema" xmlns:p="http://schemas.microsoft.com/office/2006/metadata/properties" xmlns:ns2="8685a719-37ce-4086-b483-10f4bf3400b0" xmlns:ns3="495ffd1f-b40f-410d-ba13-be9250a241ca" targetNamespace="http://schemas.microsoft.com/office/2006/metadata/properties" ma:root="true" ma:fieldsID="5cf436c66877075ed5f2f82e4fdedecd" ns2:_="" ns3:_="">
    <xsd:import namespace="8685a719-37ce-4086-b483-10f4bf3400b0"/>
    <xsd:import namespace="495ffd1f-b40f-410d-ba13-be9250a24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5a719-37ce-4086-b483-10f4bf340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ffd1f-b40f-410d-ba13-be9250a24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5ffd1f-b40f-410d-ba13-be9250a241c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2718C1F-06BB-4F9F-8BAD-CC8ACE8F1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52465-4371-4176-AB0E-3EBC92726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5a719-37ce-4086-b483-10f4bf3400b0"/>
    <ds:schemaRef ds:uri="495ffd1f-b40f-410d-ba13-be9250a24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3FF99-A31E-40AA-B900-ED349D8B2596}">
  <ds:schemaRefs>
    <ds:schemaRef ds:uri="http://schemas.microsoft.com/office/2006/metadata/properties"/>
    <ds:schemaRef ds:uri="http://schemas.microsoft.com/office/infopath/2007/PartnerControls"/>
    <ds:schemaRef ds:uri="495ffd1f-b40f-410d-ba13-be9250a241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Roberts-Grey</dc:creator>
  <cp:lastModifiedBy>Marcia Roberts-Grey</cp:lastModifiedBy>
  <cp:revision>2</cp:revision>
  <dcterms:created xsi:type="dcterms:W3CDTF">2020-09-17T13:18:00Z</dcterms:created>
  <dcterms:modified xsi:type="dcterms:W3CDTF">2020-09-17T13:18:00Z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0x01010073F09EFFC5DCA648B1F3A4DB53955384</vt:lpwstr>
  </property>
  <property fmtid="{D5CDD505-2E9C-101B-9397-08002B2CF9AE}" pid="3" name="Order">
    <vt:r8>723400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